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B472" w14:textId="77777777" w:rsidR="00206549" w:rsidRPr="00790E3D" w:rsidRDefault="00206549" w:rsidP="00206549">
      <w:pPr>
        <w:spacing w:after="0" w:line="240" w:lineRule="auto"/>
        <w:rPr>
          <w:rFonts w:ascii="Tahoma" w:eastAsia="Times New Roman" w:hAnsi="Tahoma" w:cs="Tahoma"/>
        </w:rPr>
      </w:pPr>
    </w:p>
    <w:p w14:paraId="6F9493FC" w14:textId="77777777" w:rsidR="004E6CBE" w:rsidRDefault="004E6CBE" w:rsidP="00AE45FB">
      <w:pPr>
        <w:spacing w:after="0"/>
        <w:jc w:val="center"/>
        <w:rPr>
          <w:rFonts w:ascii="Times New Roman" w:hAnsi="Times New Roman" w:cs="Times New Roman"/>
          <w:b/>
          <w:bCs/>
          <w:sz w:val="28"/>
          <w:szCs w:val="28"/>
        </w:rPr>
      </w:pPr>
      <w:r w:rsidRPr="00065F40">
        <w:rPr>
          <w:rFonts w:ascii="Times New Roman" w:hAnsi="Times New Roman" w:cs="Times New Roman"/>
          <w:b/>
          <w:bCs/>
          <w:sz w:val="28"/>
          <w:szCs w:val="28"/>
        </w:rPr>
        <w:t>Notice of Public Hearing</w:t>
      </w:r>
    </w:p>
    <w:p w14:paraId="61F269C6" w14:textId="02FCCDA9" w:rsidR="00AE45FB" w:rsidRPr="00065F40" w:rsidRDefault="00AE45FB" w:rsidP="004E6CBE">
      <w:pPr>
        <w:jc w:val="center"/>
        <w:rPr>
          <w:rFonts w:ascii="Times New Roman" w:hAnsi="Times New Roman" w:cs="Times New Roman"/>
          <w:b/>
          <w:bCs/>
          <w:sz w:val="28"/>
          <w:szCs w:val="28"/>
        </w:rPr>
      </w:pPr>
      <w:r w:rsidRPr="00AE45FB">
        <w:rPr>
          <w:rFonts w:ascii="Times New Roman" w:hAnsi="Times New Roman" w:cs="Times New Roman"/>
          <w:b/>
          <w:bCs/>
          <w:sz w:val="28"/>
          <w:szCs w:val="28"/>
        </w:rPr>
        <w:t>AB 2588 Air Toxics "Hotspots" Public Hearing</w:t>
      </w:r>
    </w:p>
    <w:p w14:paraId="4DEF0063" w14:textId="0556CBA9" w:rsidR="007B7B79" w:rsidRDefault="007B7B79" w:rsidP="007B7B79">
      <w:pPr>
        <w:pStyle w:val="NormalWeb"/>
      </w:pPr>
      <w:r>
        <w:t xml:space="preserve">Notice is hereby given that the Tehama County Air Pollution Control District Board of Directors will hold a public hearing on Tuesday, </w:t>
      </w:r>
      <w:r w:rsidR="003B4269">
        <w:t>April 7</w:t>
      </w:r>
      <w:r>
        <w:t>, 202</w:t>
      </w:r>
      <w:r w:rsidR="00BF4D3F">
        <w:t>6</w:t>
      </w:r>
      <w:r>
        <w:t xml:space="preserve">, at </w:t>
      </w:r>
      <w:r w:rsidR="00E8193D">
        <w:t>10:00</w:t>
      </w:r>
      <w:r>
        <w:t xml:space="preserve"> </w:t>
      </w:r>
      <w:r w:rsidR="00E8193D">
        <w:t>AM</w:t>
      </w:r>
      <w:r>
        <w:t>, or as soon thereafter as may be heard, in the Board Chambers, 727 Oak Street, Red Bluff, California, to receive the Tehama County Air Pollution Control District AB 2588 Air Toxics "Hot Spots" report.</w:t>
      </w:r>
    </w:p>
    <w:p w14:paraId="64EEB173" w14:textId="77777777" w:rsidR="007B7B79" w:rsidRDefault="007B7B79" w:rsidP="007B7B79">
      <w:pPr>
        <w:pStyle w:val="NormalWeb"/>
      </w:pPr>
      <w:r>
        <w:t>The Air Toxics “Hot Spots” Information and Assessment Act of 1987 (AB 2588) is a State of California public right-to-know law requiring local air quality management and air pollution control districts to collect information about the location, type, and quantity of toxic compounds emitted into the air from specified local businesses and industries. The AB 2588 Program Annual Report is published to provide the public with information regarding the AB 2588 Program of the Tehama County Air Pollution Control District (District). The enabling statutes (California Health &amp; Safety Code (HSC) Sections 44300-44394) require the California Air Resources Board (CARB) and local air districts to implement the “Hot Spots” Program. This report describes the current reporting and evaluation status for facilities being tracked under this program. This annual report is required by California HSC Section 44363.</w:t>
      </w:r>
    </w:p>
    <w:p w14:paraId="341A80AA" w14:textId="7A41999C" w:rsidR="007B7B79" w:rsidRDefault="007B7B79" w:rsidP="007B7B79">
      <w:pPr>
        <w:pStyle w:val="NormalWeb"/>
      </w:pPr>
      <w:r>
        <w:t xml:space="preserve">A copy of the 2588 report is available for public viewing at the Tehama Air Pollution Control District office, located at 1834 Walnut Street, Red Bluff, California, and on the District's website at </w:t>
      </w:r>
      <w:hyperlink r:id="rId8" w:tgtFrame="_new" w:history="1">
        <w:r>
          <w:rPr>
            <w:rStyle w:val="Hyperlink"/>
            <w:rFonts w:eastAsiaTheme="majorEastAsia"/>
          </w:rPr>
          <w:t>www.tehcoapcd.net</w:t>
        </w:r>
      </w:hyperlink>
      <w:r>
        <w:t xml:space="preserve">. Written views or comments may be submitted within </w:t>
      </w:r>
      <w:r w:rsidR="0013233A">
        <w:t>ten</w:t>
      </w:r>
      <w:r>
        <w:t xml:space="preserve"> (</w:t>
      </w:r>
      <w:r w:rsidR="0013233A">
        <w:t>10</w:t>
      </w:r>
      <w:r>
        <w:t>) days of the date of this notice. Any comments received will be considered. Please submit comments to the Air Pollution Control District Office, attention Joseph Tona, Air Pollution Control Officer, or by calling (530) 527-3717. Comments may also be delivered at or prior to the public hearing to the Tehama County Clerk of the Board of Supervisors, 633 Washington Street, Room 12, Red Bluff, CA.</w:t>
      </w:r>
    </w:p>
    <w:p w14:paraId="1DCA50AE" w14:textId="31380A47" w:rsidR="006343B6" w:rsidRPr="00065F40" w:rsidRDefault="006343B6" w:rsidP="007B7B79">
      <w:pPr>
        <w:pStyle w:val="NormalWeb"/>
      </w:pPr>
    </w:p>
    <w:sectPr w:rsidR="006343B6" w:rsidRPr="00065F40" w:rsidSect="00061A99">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FB1B" w14:textId="77777777" w:rsidR="009B1B8E" w:rsidRDefault="009B1B8E" w:rsidP="00B83396">
      <w:pPr>
        <w:spacing w:after="0" w:line="240" w:lineRule="auto"/>
      </w:pPr>
      <w:r>
        <w:separator/>
      </w:r>
    </w:p>
  </w:endnote>
  <w:endnote w:type="continuationSeparator" w:id="0">
    <w:p w14:paraId="11B5D514" w14:textId="77777777" w:rsidR="009B1B8E" w:rsidRDefault="009B1B8E" w:rsidP="00B83396">
      <w:pPr>
        <w:spacing w:after="0" w:line="240" w:lineRule="auto"/>
      </w:pPr>
      <w:r>
        <w:continuationSeparator/>
      </w:r>
    </w:p>
  </w:endnote>
  <w:endnote w:type="continuationNotice" w:id="1">
    <w:p w14:paraId="5722BC9D" w14:textId="77777777" w:rsidR="009B1B8E" w:rsidRDefault="009B1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8B42" w14:textId="77777777" w:rsidR="00861B39" w:rsidRDefault="00861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46AC" w14:textId="77777777" w:rsidR="00861B39" w:rsidRDefault="00861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DE1E" w14:textId="77777777" w:rsidR="00861B39" w:rsidRDefault="00861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EE5E" w14:textId="77777777" w:rsidR="009B1B8E" w:rsidRDefault="009B1B8E" w:rsidP="00B83396">
      <w:pPr>
        <w:spacing w:after="0" w:line="240" w:lineRule="auto"/>
      </w:pPr>
      <w:r>
        <w:separator/>
      </w:r>
    </w:p>
  </w:footnote>
  <w:footnote w:type="continuationSeparator" w:id="0">
    <w:p w14:paraId="3C2B5D02" w14:textId="77777777" w:rsidR="009B1B8E" w:rsidRDefault="009B1B8E" w:rsidP="00B83396">
      <w:pPr>
        <w:spacing w:after="0" w:line="240" w:lineRule="auto"/>
      </w:pPr>
      <w:r>
        <w:continuationSeparator/>
      </w:r>
    </w:p>
  </w:footnote>
  <w:footnote w:type="continuationNotice" w:id="1">
    <w:p w14:paraId="052317CB" w14:textId="77777777" w:rsidR="009B1B8E" w:rsidRDefault="009B1B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99C7" w14:textId="77777777" w:rsidR="00861B39" w:rsidRDefault="00861B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5BC7" w14:textId="77777777" w:rsidR="00861B39" w:rsidRDefault="00861B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51AC" w14:textId="77777777" w:rsidR="00B83396" w:rsidRDefault="00B83396">
    <w:pPr>
      <w:pStyle w:val="Header"/>
    </w:pPr>
    <w:r>
      <w:rPr>
        <w:noProof/>
      </w:rPr>
      <mc:AlternateContent>
        <mc:Choice Requires="wps">
          <w:drawing>
            <wp:anchor distT="45720" distB="45720" distL="114300" distR="114300" simplePos="0" relativeHeight="251659264" behindDoc="0" locked="0" layoutInCell="1" allowOverlap="1" wp14:anchorId="5BA3CA5E" wp14:editId="3597592E">
              <wp:simplePos x="0" y="0"/>
              <wp:positionH relativeFrom="margin">
                <wp:align>right</wp:align>
              </wp:positionH>
              <wp:positionV relativeFrom="paragraph">
                <wp:posOffset>9525</wp:posOffset>
              </wp:positionV>
              <wp:extent cx="4286250" cy="12934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3495"/>
                      </a:xfrm>
                      <a:prstGeom prst="rect">
                        <a:avLst/>
                      </a:prstGeom>
                      <a:noFill/>
                      <a:ln w="9525">
                        <a:noFill/>
                        <a:miter lim="800000"/>
                        <a:headEnd/>
                        <a:tailEnd/>
                      </a:ln>
                    </wps:spPr>
                    <wps:txbx>
                      <w:txbxContent>
                        <w:p w14:paraId="46549102" w14:textId="77777777" w:rsidR="00B83396" w:rsidRPr="00B83396" w:rsidRDefault="00B83396" w:rsidP="00B83396">
                          <w:pPr>
                            <w:spacing w:after="0" w:line="240" w:lineRule="auto"/>
                            <w:rPr>
                              <w:b/>
                              <w:sz w:val="32"/>
                            </w:rPr>
                          </w:pPr>
                          <w:r w:rsidRPr="00B83396">
                            <w:rPr>
                              <w:b/>
                              <w:sz w:val="32"/>
                            </w:rPr>
                            <w:t>County of Tehama</w:t>
                          </w:r>
                        </w:p>
                        <w:p w14:paraId="354BCCAC" w14:textId="77777777" w:rsidR="00B83396" w:rsidRPr="00B83396" w:rsidRDefault="00B83396" w:rsidP="00B83396">
                          <w:pPr>
                            <w:spacing w:after="0" w:line="240" w:lineRule="auto"/>
                            <w:rPr>
                              <w:b/>
                              <w:sz w:val="40"/>
                            </w:rPr>
                          </w:pPr>
                          <w:r w:rsidRPr="00B83396">
                            <w:rPr>
                              <w:b/>
                              <w:sz w:val="40"/>
                            </w:rPr>
                            <w:t>Air Pollution Control District</w:t>
                          </w:r>
                        </w:p>
                        <w:p w14:paraId="37F7BF3F" w14:textId="77777777" w:rsidR="00B83396" w:rsidRDefault="00B83396" w:rsidP="00B83396">
                          <w:pPr>
                            <w:spacing w:after="120" w:line="240" w:lineRule="auto"/>
                          </w:pPr>
                          <w:r w:rsidRPr="00B83396">
                            <w:rPr>
                              <w:sz w:val="24"/>
                            </w:rPr>
                            <w:t>P.O. Box</w:t>
                          </w:r>
                          <w:r>
                            <w:rPr>
                              <w:sz w:val="24"/>
                            </w:rPr>
                            <w:t xml:space="preserve"> </w:t>
                          </w:r>
                          <w:r w:rsidR="009E35BB">
                            <w:rPr>
                              <w:sz w:val="24"/>
                            </w:rPr>
                            <w:t>11</w:t>
                          </w:r>
                          <w:r w:rsidR="005B5228">
                            <w:rPr>
                              <w:sz w:val="24"/>
                            </w:rPr>
                            <w:t xml:space="preserve">69 </w:t>
                          </w:r>
                          <w:r>
                            <w:rPr>
                              <w:sz w:val="24"/>
                            </w:rPr>
                            <w:t>•</w:t>
                          </w:r>
                          <w:r w:rsidRPr="00B83396">
                            <w:rPr>
                              <w:sz w:val="24"/>
                            </w:rPr>
                            <w:t xml:space="preserve"> Red Bluff</w:t>
                          </w:r>
                          <w:r>
                            <w:rPr>
                              <w:sz w:val="24"/>
                            </w:rPr>
                            <w:t>,</w:t>
                          </w:r>
                          <w:r w:rsidRPr="00B83396">
                            <w:rPr>
                              <w:sz w:val="24"/>
                            </w:rPr>
                            <w:t xml:space="preserve"> California 96080</w:t>
                          </w:r>
                        </w:p>
                        <w:p w14:paraId="3670A8C8" w14:textId="77777777" w:rsidR="00B83396" w:rsidRDefault="00861B39" w:rsidP="007C16AD">
                          <w:pPr>
                            <w:pStyle w:val="NoSpacing"/>
                            <w:tabs>
                              <w:tab w:val="left" w:pos="3510"/>
                            </w:tabs>
                          </w:pPr>
                          <w:r>
                            <w:t>Joseph H. Tona</w:t>
                          </w:r>
                          <w:r w:rsidR="00B83396">
                            <w:tab/>
                          </w:r>
                          <w:r w:rsidR="00AF7AAF">
                            <w:tab/>
                          </w:r>
                          <w:r w:rsidR="00206549">
                            <w:t xml:space="preserve"> </w:t>
                          </w:r>
                          <w:r w:rsidR="00B83396">
                            <w:t>Air Pollution Control Officer</w:t>
                          </w:r>
                        </w:p>
                        <w:p w14:paraId="1B07D2C8" w14:textId="77777777" w:rsidR="00B83396" w:rsidRPr="00B83396" w:rsidRDefault="00B83396" w:rsidP="00861B39">
                          <w:pPr>
                            <w:tabs>
                              <w:tab w:val="left" w:pos="2160"/>
                              <w:tab w:val="left" w:pos="4230"/>
                            </w:tabs>
                            <w:rPr>
                              <w:sz w:val="18"/>
                            </w:rPr>
                          </w:pPr>
                          <w:r w:rsidRPr="00B83396">
                            <w:rPr>
                              <w:sz w:val="18"/>
                            </w:rPr>
                            <w:t>P</w:t>
                          </w:r>
                          <w:r>
                            <w:rPr>
                              <w:sz w:val="18"/>
                            </w:rPr>
                            <w:t>hone: (530) 527-3717</w:t>
                          </w:r>
                          <w:r>
                            <w:rPr>
                              <w:sz w:val="18"/>
                            </w:rPr>
                            <w:tab/>
                          </w:r>
                          <w:r w:rsidRPr="00B83396">
                            <w:rPr>
                              <w:sz w:val="18"/>
                            </w:rPr>
                            <w:t>Fax: (530)</w:t>
                          </w:r>
                          <w:r w:rsidR="00861B39">
                            <w:rPr>
                              <w:sz w:val="18"/>
                            </w:rPr>
                            <w:t xml:space="preserve"> </w:t>
                          </w:r>
                          <w:r w:rsidRPr="00B83396">
                            <w:rPr>
                              <w:sz w:val="18"/>
                            </w:rPr>
                            <w:t>527-0959</w:t>
                          </w:r>
                          <w:r w:rsidR="00861B39">
                            <w:rPr>
                              <w:sz w:val="18"/>
                            </w:rPr>
                            <w:t xml:space="preserve"> </w:t>
                          </w:r>
                          <w:r w:rsidR="00861B39">
                            <w:rPr>
                              <w:sz w:val="18"/>
                            </w:rPr>
                            <w:tab/>
                          </w:r>
                          <w:r w:rsidRPr="00B83396">
                            <w:rPr>
                              <w:sz w:val="18"/>
                            </w:rPr>
                            <w:t xml:space="preserve">E-mail: </w:t>
                          </w:r>
                          <w:r w:rsidR="00861B39">
                            <w:rPr>
                              <w:sz w:val="18"/>
                            </w:rPr>
                            <w:t>Jtona</w:t>
                          </w:r>
                          <w:r w:rsidRPr="00B83396">
                            <w:rPr>
                              <w:sz w:val="18"/>
                            </w:rPr>
                            <w:t>@tehcoapcd.net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3CA5E" id="_x0000_t202" coordsize="21600,21600" o:spt="202" path="m,l,21600r21600,l21600,xe">
              <v:stroke joinstyle="miter"/>
              <v:path gradientshapeok="t" o:connecttype="rect"/>
            </v:shapetype>
            <v:shape id="Text Box 2" o:spid="_x0000_s1026" type="#_x0000_t202" style="position:absolute;margin-left:286.3pt;margin-top:.75pt;width:337.5pt;height:101.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" filled="f" stroked="f">
              <v:textbox>
                <w:txbxContent>
                  <w:p w14:paraId="46549102" w14:textId="77777777" w:rsidR="00B83396" w:rsidRPr="00B83396" w:rsidRDefault="00B83396" w:rsidP="00B83396">
                    <w:pPr>
                      <w:spacing w:after="0" w:line="240" w:lineRule="auto"/>
                      <w:rPr>
                        <w:b/>
                        <w:sz w:val="32"/>
                      </w:rPr>
                    </w:pPr>
                    <w:r w:rsidRPr="00B83396">
                      <w:rPr>
                        <w:b/>
                        <w:sz w:val="32"/>
                      </w:rPr>
                      <w:t>County of Tehama</w:t>
                    </w:r>
                  </w:p>
                  <w:p w14:paraId="354BCCAC" w14:textId="77777777" w:rsidR="00B83396" w:rsidRPr="00B83396" w:rsidRDefault="00B83396" w:rsidP="00B83396">
                    <w:pPr>
                      <w:spacing w:after="0" w:line="240" w:lineRule="auto"/>
                      <w:rPr>
                        <w:b/>
                        <w:sz w:val="40"/>
                      </w:rPr>
                    </w:pPr>
                    <w:r w:rsidRPr="00B83396">
                      <w:rPr>
                        <w:b/>
                        <w:sz w:val="40"/>
                      </w:rPr>
                      <w:t>Air Pollution Control District</w:t>
                    </w:r>
                  </w:p>
                  <w:p w14:paraId="37F7BF3F" w14:textId="77777777" w:rsidR="00B83396" w:rsidRDefault="00B83396" w:rsidP="00B83396">
                    <w:pPr>
                      <w:spacing w:after="120" w:line="240" w:lineRule="auto"/>
                    </w:pPr>
                    <w:r w:rsidRPr="00B83396">
                      <w:rPr>
                        <w:sz w:val="24"/>
                      </w:rPr>
                      <w:t>P.O. Box</w:t>
                    </w:r>
                    <w:r>
                      <w:rPr>
                        <w:sz w:val="24"/>
                      </w:rPr>
                      <w:t xml:space="preserve"> </w:t>
                    </w:r>
                    <w:r w:rsidR="009E35BB">
                      <w:rPr>
                        <w:sz w:val="24"/>
                      </w:rPr>
                      <w:t>11</w:t>
                    </w:r>
                    <w:r w:rsidR="005B5228">
                      <w:rPr>
                        <w:sz w:val="24"/>
                      </w:rPr>
                      <w:t xml:space="preserve">69 </w:t>
                    </w:r>
                    <w:r>
                      <w:rPr>
                        <w:sz w:val="24"/>
                      </w:rPr>
                      <w:t>•</w:t>
                    </w:r>
                    <w:r w:rsidRPr="00B83396">
                      <w:rPr>
                        <w:sz w:val="24"/>
                      </w:rPr>
                      <w:t xml:space="preserve"> Red Bluff</w:t>
                    </w:r>
                    <w:r>
                      <w:rPr>
                        <w:sz w:val="24"/>
                      </w:rPr>
                      <w:t>,</w:t>
                    </w:r>
                    <w:r w:rsidRPr="00B83396">
                      <w:rPr>
                        <w:sz w:val="24"/>
                      </w:rPr>
                      <w:t xml:space="preserve"> California 96080</w:t>
                    </w:r>
                  </w:p>
                  <w:p w14:paraId="3670A8C8" w14:textId="77777777" w:rsidR="00B83396" w:rsidRDefault="00861B39" w:rsidP="007C16AD">
                    <w:pPr>
                      <w:pStyle w:val="NoSpacing"/>
                      <w:tabs>
                        <w:tab w:val="left" w:pos="3510"/>
                      </w:tabs>
                    </w:pPr>
                    <w:r>
                      <w:t>Joseph H. Tona</w:t>
                    </w:r>
                    <w:r w:rsidR="00B83396">
                      <w:tab/>
                    </w:r>
                    <w:r w:rsidR="00AF7AAF">
                      <w:tab/>
                    </w:r>
                    <w:r w:rsidR="00206549">
                      <w:t xml:space="preserve"> </w:t>
                    </w:r>
                    <w:r w:rsidR="00B83396">
                      <w:t>Air Pollution Control Officer</w:t>
                    </w:r>
                  </w:p>
                  <w:p w14:paraId="1B07D2C8" w14:textId="77777777" w:rsidR="00B83396" w:rsidRPr="00B83396" w:rsidRDefault="00B83396" w:rsidP="00861B39">
                    <w:pPr>
                      <w:tabs>
                        <w:tab w:val="left" w:pos="2160"/>
                        <w:tab w:val="left" w:pos="4230"/>
                      </w:tabs>
                      <w:rPr>
                        <w:sz w:val="18"/>
                      </w:rPr>
                    </w:pPr>
                    <w:r w:rsidRPr="00B83396">
                      <w:rPr>
                        <w:sz w:val="18"/>
                      </w:rPr>
                      <w:t>P</w:t>
                    </w:r>
                    <w:r>
                      <w:rPr>
                        <w:sz w:val="18"/>
                      </w:rPr>
                      <w:t>hone: (530) 527-3717</w:t>
                    </w:r>
                    <w:r>
                      <w:rPr>
                        <w:sz w:val="18"/>
                      </w:rPr>
                      <w:tab/>
                    </w:r>
                    <w:r w:rsidRPr="00B83396">
                      <w:rPr>
                        <w:sz w:val="18"/>
                      </w:rPr>
                      <w:t>Fax: (530)</w:t>
                    </w:r>
                    <w:r w:rsidR="00861B39">
                      <w:rPr>
                        <w:sz w:val="18"/>
                      </w:rPr>
                      <w:t xml:space="preserve"> </w:t>
                    </w:r>
                    <w:r w:rsidRPr="00B83396">
                      <w:rPr>
                        <w:sz w:val="18"/>
                      </w:rPr>
                      <w:t>527-0959</w:t>
                    </w:r>
                    <w:r w:rsidR="00861B39">
                      <w:rPr>
                        <w:sz w:val="18"/>
                      </w:rPr>
                      <w:t xml:space="preserve"> </w:t>
                    </w:r>
                    <w:r w:rsidR="00861B39">
                      <w:rPr>
                        <w:sz w:val="18"/>
                      </w:rPr>
                      <w:tab/>
                    </w:r>
                    <w:r w:rsidRPr="00B83396">
                      <w:rPr>
                        <w:sz w:val="18"/>
                      </w:rPr>
                      <w:t xml:space="preserve">E-mail: </w:t>
                    </w:r>
                    <w:r w:rsidR="00861B39">
                      <w:rPr>
                        <w:sz w:val="18"/>
                      </w:rPr>
                      <w:t>Jtona</w:t>
                    </w:r>
                    <w:r w:rsidRPr="00B83396">
                      <w:rPr>
                        <w:sz w:val="18"/>
                      </w:rPr>
                      <w:t>@tehcoapcd.net</w:t>
                    </w:r>
                  </w:p>
                </w:txbxContent>
              </v:textbox>
              <w10:wrap type="square" anchorx="margin"/>
            </v:shape>
          </w:pict>
        </mc:Fallback>
      </mc:AlternateContent>
    </w:r>
    <w:r>
      <w:rPr>
        <w:noProof/>
      </w:rPr>
      <w:drawing>
        <wp:inline distT="0" distB="0" distL="0" distR="0" wp14:anchorId="0A451C2C" wp14:editId="18566B06">
          <wp:extent cx="1225296" cy="11612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hama_county.png"/>
                  <pic:cNvPicPr/>
                </pic:nvPicPr>
                <pic:blipFill>
                  <a:blip r:embed="rId1">
                    <a:extLst>
                      <a:ext uri="{28A0092B-C50C-407E-A947-70E740481C1C}">
                        <a14:useLocalDpi xmlns:a14="http://schemas.microsoft.com/office/drawing/2010/main" val="0"/>
                      </a:ext>
                    </a:extLst>
                  </a:blip>
                  <a:stretch>
                    <a:fillRect/>
                  </a:stretch>
                </pic:blipFill>
                <pic:spPr>
                  <a:xfrm>
                    <a:off x="0" y="0"/>
                    <a:ext cx="1225296" cy="1161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35D1E"/>
    <w:multiLevelType w:val="hybridMultilevel"/>
    <w:tmpl w:val="7BD29B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192783"/>
    <w:multiLevelType w:val="hybridMultilevel"/>
    <w:tmpl w:val="AAFCFAD4"/>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58947B37"/>
    <w:multiLevelType w:val="hybridMultilevel"/>
    <w:tmpl w:val="7570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3353B"/>
    <w:multiLevelType w:val="multilevel"/>
    <w:tmpl w:val="C93A6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6A4DDE"/>
    <w:multiLevelType w:val="hybridMultilevel"/>
    <w:tmpl w:val="07EC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821DB7"/>
    <w:multiLevelType w:val="hybridMultilevel"/>
    <w:tmpl w:val="4B08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775984">
    <w:abstractNumId w:val="5"/>
  </w:num>
  <w:num w:numId="2" w16cid:durableId="436289536">
    <w:abstractNumId w:val="4"/>
  </w:num>
  <w:num w:numId="3" w16cid:durableId="902907246">
    <w:abstractNumId w:val="3"/>
  </w:num>
  <w:num w:numId="4" w16cid:durableId="1615675419">
    <w:abstractNumId w:val="2"/>
  </w:num>
  <w:num w:numId="5" w16cid:durableId="693190616">
    <w:abstractNumId w:val="1"/>
  </w:num>
  <w:num w:numId="6" w16cid:durableId="155237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75"/>
    <w:rsid w:val="00036181"/>
    <w:rsid w:val="000503AD"/>
    <w:rsid w:val="0005587D"/>
    <w:rsid w:val="000618A8"/>
    <w:rsid w:val="00061A99"/>
    <w:rsid w:val="00065F40"/>
    <w:rsid w:val="00067832"/>
    <w:rsid w:val="00071BF1"/>
    <w:rsid w:val="00093B4F"/>
    <w:rsid w:val="000973BA"/>
    <w:rsid w:val="000B0EE6"/>
    <w:rsid w:val="000B1C6F"/>
    <w:rsid w:val="000B627A"/>
    <w:rsid w:val="000E03C9"/>
    <w:rsid w:val="00123BA7"/>
    <w:rsid w:val="0013233A"/>
    <w:rsid w:val="00133789"/>
    <w:rsid w:val="001405C4"/>
    <w:rsid w:val="00141C6D"/>
    <w:rsid w:val="00142BBF"/>
    <w:rsid w:val="00153F39"/>
    <w:rsid w:val="00160E20"/>
    <w:rsid w:val="001614CA"/>
    <w:rsid w:val="00162788"/>
    <w:rsid w:val="00166255"/>
    <w:rsid w:val="00167B45"/>
    <w:rsid w:val="0018638E"/>
    <w:rsid w:val="001B5136"/>
    <w:rsid w:val="001C4CC0"/>
    <w:rsid w:val="001D319A"/>
    <w:rsid w:val="001E4F69"/>
    <w:rsid w:val="00200A2E"/>
    <w:rsid w:val="00203816"/>
    <w:rsid w:val="00206549"/>
    <w:rsid w:val="00223159"/>
    <w:rsid w:val="00226474"/>
    <w:rsid w:val="002730B3"/>
    <w:rsid w:val="00277F12"/>
    <w:rsid w:val="00292561"/>
    <w:rsid w:val="002A4EF3"/>
    <w:rsid w:val="002B1A85"/>
    <w:rsid w:val="002C7DDA"/>
    <w:rsid w:val="002D7E65"/>
    <w:rsid w:val="002E01BF"/>
    <w:rsid w:val="002F6270"/>
    <w:rsid w:val="003168D6"/>
    <w:rsid w:val="003225B8"/>
    <w:rsid w:val="00324A2D"/>
    <w:rsid w:val="00331375"/>
    <w:rsid w:val="00334B02"/>
    <w:rsid w:val="00342E75"/>
    <w:rsid w:val="00351D8D"/>
    <w:rsid w:val="003A5574"/>
    <w:rsid w:val="003B3881"/>
    <w:rsid w:val="003B4269"/>
    <w:rsid w:val="003E66C5"/>
    <w:rsid w:val="003F1B12"/>
    <w:rsid w:val="0043316D"/>
    <w:rsid w:val="00443F73"/>
    <w:rsid w:val="00457CCE"/>
    <w:rsid w:val="0047378B"/>
    <w:rsid w:val="004807B0"/>
    <w:rsid w:val="00481B16"/>
    <w:rsid w:val="004A7206"/>
    <w:rsid w:val="004E6CBE"/>
    <w:rsid w:val="004F0C69"/>
    <w:rsid w:val="004F47AB"/>
    <w:rsid w:val="0051639D"/>
    <w:rsid w:val="0052367D"/>
    <w:rsid w:val="005340A1"/>
    <w:rsid w:val="00540703"/>
    <w:rsid w:val="005439B4"/>
    <w:rsid w:val="00547416"/>
    <w:rsid w:val="00560B2E"/>
    <w:rsid w:val="00563E0D"/>
    <w:rsid w:val="005A3A8D"/>
    <w:rsid w:val="005B5228"/>
    <w:rsid w:val="005C3BA8"/>
    <w:rsid w:val="005E1CB1"/>
    <w:rsid w:val="005E6CCA"/>
    <w:rsid w:val="005F02C1"/>
    <w:rsid w:val="00606571"/>
    <w:rsid w:val="0060787F"/>
    <w:rsid w:val="006243A8"/>
    <w:rsid w:val="00633FF5"/>
    <w:rsid w:val="006343B6"/>
    <w:rsid w:val="00685748"/>
    <w:rsid w:val="00687BA2"/>
    <w:rsid w:val="00696888"/>
    <w:rsid w:val="006E3B73"/>
    <w:rsid w:val="006F709F"/>
    <w:rsid w:val="00710D35"/>
    <w:rsid w:val="00715B32"/>
    <w:rsid w:val="00724260"/>
    <w:rsid w:val="00730790"/>
    <w:rsid w:val="0073618F"/>
    <w:rsid w:val="00751B1B"/>
    <w:rsid w:val="00782967"/>
    <w:rsid w:val="00790E3D"/>
    <w:rsid w:val="007B3505"/>
    <w:rsid w:val="007B7B79"/>
    <w:rsid w:val="007C16AD"/>
    <w:rsid w:val="007D3696"/>
    <w:rsid w:val="007F400A"/>
    <w:rsid w:val="00812F00"/>
    <w:rsid w:val="00861B39"/>
    <w:rsid w:val="00874F56"/>
    <w:rsid w:val="008D1454"/>
    <w:rsid w:val="009048AD"/>
    <w:rsid w:val="00934772"/>
    <w:rsid w:val="00953B4B"/>
    <w:rsid w:val="00957B07"/>
    <w:rsid w:val="009A2EED"/>
    <w:rsid w:val="009B1B8E"/>
    <w:rsid w:val="009C4418"/>
    <w:rsid w:val="009C6789"/>
    <w:rsid w:val="009D1458"/>
    <w:rsid w:val="009D621C"/>
    <w:rsid w:val="009E35BB"/>
    <w:rsid w:val="00A14896"/>
    <w:rsid w:val="00A41D4C"/>
    <w:rsid w:val="00A45B7E"/>
    <w:rsid w:val="00A749BD"/>
    <w:rsid w:val="00AB5122"/>
    <w:rsid w:val="00AC614C"/>
    <w:rsid w:val="00AD2AC9"/>
    <w:rsid w:val="00AE45FB"/>
    <w:rsid w:val="00AF7AAF"/>
    <w:rsid w:val="00AF7D0E"/>
    <w:rsid w:val="00B23119"/>
    <w:rsid w:val="00B41412"/>
    <w:rsid w:val="00B6363A"/>
    <w:rsid w:val="00B77744"/>
    <w:rsid w:val="00B81C73"/>
    <w:rsid w:val="00B83396"/>
    <w:rsid w:val="00B8660F"/>
    <w:rsid w:val="00BA0D32"/>
    <w:rsid w:val="00BA655C"/>
    <w:rsid w:val="00BB66E2"/>
    <w:rsid w:val="00BB79F5"/>
    <w:rsid w:val="00BC1C5B"/>
    <w:rsid w:val="00BD6CE9"/>
    <w:rsid w:val="00BF1298"/>
    <w:rsid w:val="00BF4D3F"/>
    <w:rsid w:val="00C0742E"/>
    <w:rsid w:val="00C10AAB"/>
    <w:rsid w:val="00C41C2F"/>
    <w:rsid w:val="00C44575"/>
    <w:rsid w:val="00C75298"/>
    <w:rsid w:val="00C75A2C"/>
    <w:rsid w:val="00C774A3"/>
    <w:rsid w:val="00C93E47"/>
    <w:rsid w:val="00C958C5"/>
    <w:rsid w:val="00CD6EBF"/>
    <w:rsid w:val="00CF1185"/>
    <w:rsid w:val="00D04703"/>
    <w:rsid w:val="00D41EFB"/>
    <w:rsid w:val="00D458FB"/>
    <w:rsid w:val="00D573B5"/>
    <w:rsid w:val="00D60C70"/>
    <w:rsid w:val="00D80DA6"/>
    <w:rsid w:val="00D87045"/>
    <w:rsid w:val="00DB7F63"/>
    <w:rsid w:val="00DC1B9D"/>
    <w:rsid w:val="00DD566A"/>
    <w:rsid w:val="00E02045"/>
    <w:rsid w:val="00E02E70"/>
    <w:rsid w:val="00E531D1"/>
    <w:rsid w:val="00E53A16"/>
    <w:rsid w:val="00E8193D"/>
    <w:rsid w:val="00E956B6"/>
    <w:rsid w:val="00EB3FB3"/>
    <w:rsid w:val="00EC00B4"/>
    <w:rsid w:val="00EC7349"/>
    <w:rsid w:val="00EF49F3"/>
    <w:rsid w:val="00EF6BB4"/>
    <w:rsid w:val="00F12C4C"/>
    <w:rsid w:val="00F16E61"/>
    <w:rsid w:val="00F32B85"/>
    <w:rsid w:val="00F641A8"/>
    <w:rsid w:val="00F73E0E"/>
    <w:rsid w:val="00F82191"/>
    <w:rsid w:val="00FB0DB1"/>
    <w:rsid w:val="00FB1BAC"/>
    <w:rsid w:val="00FB4C2E"/>
    <w:rsid w:val="00FC36AE"/>
    <w:rsid w:val="00FF5502"/>
    <w:rsid w:val="00FF5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02274"/>
  <w15:chartTrackingRefBased/>
  <w15:docId w15:val="{30E23E21-334D-44B4-9130-0578F63A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75"/>
  </w:style>
  <w:style w:type="paragraph" w:styleId="Heading1">
    <w:name w:val="heading 1"/>
    <w:basedOn w:val="Normal"/>
    <w:next w:val="Normal"/>
    <w:link w:val="Heading1Char"/>
    <w:uiPriority w:val="9"/>
    <w:qFormat/>
    <w:rsid w:val="0033137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33137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3137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3137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33137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33137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33137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33137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33137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375"/>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3313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31375"/>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31375"/>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331375"/>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331375"/>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331375"/>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331375"/>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331375"/>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unhideWhenUsed/>
    <w:qFormat/>
    <w:rsid w:val="00331375"/>
    <w:pPr>
      <w:spacing w:line="240" w:lineRule="auto"/>
    </w:pPr>
    <w:rPr>
      <w:b/>
      <w:bCs/>
      <w:smallCaps/>
      <w:color w:val="44546A" w:themeColor="text2"/>
    </w:rPr>
  </w:style>
  <w:style w:type="paragraph" w:styleId="Title">
    <w:name w:val="Title"/>
    <w:basedOn w:val="Normal"/>
    <w:next w:val="Normal"/>
    <w:link w:val="TitleChar"/>
    <w:uiPriority w:val="10"/>
    <w:qFormat/>
    <w:rsid w:val="0033137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3137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3137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331375"/>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331375"/>
    <w:rPr>
      <w:b/>
      <w:bCs/>
    </w:rPr>
  </w:style>
  <w:style w:type="character" w:styleId="Emphasis">
    <w:name w:val="Emphasis"/>
    <w:basedOn w:val="DefaultParagraphFont"/>
    <w:uiPriority w:val="20"/>
    <w:qFormat/>
    <w:rsid w:val="00331375"/>
    <w:rPr>
      <w:i/>
      <w:iCs/>
    </w:rPr>
  </w:style>
  <w:style w:type="paragraph" w:styleId="NoSpacing">
    <w:name w:val="No Spacing"/>
    <w:link w:val="NoSpacingChar"/>
    <w:uiPriority w:val="1"/>
    <w:qFormat/>
    <w:rsid w:val="00331375"/>
    <w:pPr>
      <w:spacing w:after="0" w:line="240" w:lineRule="auto"/>
    </w:pPr>
  </w:style>
  <w:style w:type="paragraph" w:styleId="Quote">
    <w:name w:val="Quote"/>
    <w:basedOn w:val="Normal"/>
    <w:next w:val="Normal"/>
    <w:link w:val="QuoteChar"/>
    <w:uiPriority w:val="29"/>
    <w:qFormat/>
    <w:rsid w:val="0033137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31375"/>
    <w:rPr>
      <w:color w:val="44546A" w:themeColor="text2"/>
      <w:sz w:val="24"/>
      <w:szCs w:val="24"/>
    </w:rPr>
  </w:style>
  <w:style w:type="paragraph" w:styleId="IntenseQuote">
    <w:name w:val="Intense Quote"/>
    <w:basedOn w:val="Normal"/>
    <w:next w:val="Normal"/>
    <w:link w:val="IntenseQuoteChar"/>
    <w:uiPriority w:val="30"/>
    <w:qFormat/>
    <w:rsid w:val="0033137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3137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31375"/>
    <w:rPr>
      <w:i/>
      <w:iCs/>
      <w:color w:val="595959" w:themeColor="text1" w:themeTint="A6"/>
    </w:rPr>
  </w:style>
  <w:style w:type="character" w:styleId="IntenseEmphasis">
    <w:name w:val="Intense Emphasis"/>
    <w:basedOn w:val="DefaultParagraphFont"/>
    <w:uiPriority w:val="21"/>
    <w:qFormat/>
    <w:rsid w:val="00331375"/>
    <w:rPr>
      <w:b/>
      <w:bCs/>
      <w:i/>
      <w:iCs/>
    </w:rPr>
  </w:style>
  <w:style w:type="character" w:styleId="SubtleReference">
    <w:name w:val="Subtle Reference"/>
    <w:basedOn w:val="DefaultParagraphFont"/>
    <w:uiPriority w:val="31"/>
    <w:qFormat/>
    <w:rsid w:val="0033137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31375"/>
    <w:rPr>
      <w:b/>
      <w:bCs/>
      <w:smallCaps/>
      <w:color w:val="44546A" w:themeColor="text2"/>
      <w:u w:val="single"/>
    </w:rPr>
  </w:style>
  <w:style w:type="character" w:styleId="BookTitle">
    <w:name w:val="Book Title"/>
    <w:basedOn w:val="DefaultParagraphFont"/>
    <w:uiPriority w:val="33"/>
    <w:qFormat/>
    <w:rsid w:val="00331375"/>
    <w:rPr>
      <w:b/>
      <w:bCs/>
      <w:smallCaps/>
      <w:spacing w:val="10"/>
    </w:rPr>
  </w:style>
  <w:style w:type="paragraph" w:styleId="TOCHeading">
    <w:name w:val="TOC Heading"/>
    <w:basedOn w:val="Heading1"/>
    <w:next w:val="Normal"/>
    <w:uiPriority w:val="39"/>
    <w:semiHidden/>
    <w:unhideWhenUsed/>
    <w:qFormat/>
    <w:rsid w:val="00331375"/>
    <w:pPr>
      <w:outlineLvl w:val="9"/>
    </w:pPr>
  </w:style>
  <w:style w:type="character" w:customStyle="1" w:styleId="NoSpacingChar">
    <w:name w:val="No Spacing Char"/>
    <w:basedOn w:val="DefaultParagraphFont"/>
    <w:link w:val="NoSpacing"/>
    <w:uiPriority w:val="1"/>
    <w:rsid w:val="00331375"/>
  </w:style>
  <w:style w:type="paragraph" w:styleId="BodyText">
    <w:name w:val="Body Text"/>
    <w:basedOn w:val="Normal"/>
    <w:link w:val="BodyTextChar"/>
    <w:uiPriority w:val="99"/>
    <w:unhideWhenUsed/>
    <w:rsid w:val="00BA0D32"/>
    <w:rPr>
      <w:sz w:val="24"/>
    </w:rPr>
  </w:style>
  <w:style w:type="character" w:customStyle="1" w:styleId="BodyTextChar">
    <w:name w:val="Body Text Char"/>
    <w:basedOn w:val="DefaultParagraphFont"/>
    <w:link w:val="BodyText"/>
    <w:uiPriority w:val="99"/>
    <w:rsid w:val="00BA0D32"/>
    <w:rPr>
      <w:sz w:val="24"/>
    </w:rPr>
  </w:style>
  <w:style w:type="paragraph" w:styleId="ListParagraph">
    <w:name w:val="List Paragraph"/>
    <w:basedOn w:val="Normal"/>
    <w:uiPriority w:val="34"/>
    <w:qFormat/>
    <w:rsid w:val="009A2EED"/>
    <w:pPr>
      <w:ind w:left="720"/>
      <w:contextualSpacing/>
    </w:pPr>
  </w:style>
  <w:style w:type="paragraph" w:styleId="Header">
    <w:name w:val="header"/>
    <w:basedOn w:val="Normal"/>
    <w:link w:val="HeaderChar"/>
    <w:uiPriority w:val="99"/>
    <w:unhideWhenUsed/>
    <w:rsid w:val="00B83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396"/>
  </w:style>
  <w:style w:type="paragraph" w:styleId="Footer">
    <w:name w:val="footer"/>
    <w:basedOn w:val="Normal"/>
    <w:link w:val="FooterChar"/>
    <w:uiPriority w:val="99"/>
    <w:unhideWhenUsed/>
    <w:rsid w:val="00B83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396"/>
  </w:style>
  <w:style w:type="paragraph" w:styleId="BalloonText">
    <w:name w:val="Balloon Text"/>
    <w:basedOn w:val="Normal"/>
    <w:link w:val="BalloonTextChar"/>
    <w:uiPriority w:val="99"/>
    <w:semiHidden/>
    <w:unhideWhenUsed/>
    <w:rsid w:val="006F7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9F"/>
    <w:rPr>
      <w:rFonts w:ascii="Segoe UI" w:hAnsi="Segoe UI" w:cs="Segoe UI"/>
      <w:sz w:val="18"/>
      <w:szCs w:val="18"/>
    </w:rPr>
  </w:style>
  <w:style w:type="paragraph" w:styleId="BodyTextIndent">
    <w:name w:val="Body Text Indent"/>
    <w:basedOn w:val="Normal"/>
    <w:link w:val="BodyTextIndentChar"/>
    <w:uiPriority w:val="99"/>
    <w:unhideWhenUsed/>
    <w:rsid w:val="00067832"/>
    <w:pPr>
      <w:tabs>
        <w:tab w:val="left" w:pos="1440"/>
      </w:tabs>
      <w:ind w:left="1440" w:hanging="1080"/>
      <w:jc w:val="both"/>
    </w:pPr>
    <w:rPr>
      <w:rFonts w:asciiTheme="majorHAnsi" w:eastAsiaTheme="majorEastAsia" w:hAnsiTheme="majorHAnsi" w:cstheme="majorBidi"/>
    </w:rPr>
  </w:style>
  <w:style w:type="character" w:customStyle="1" w:styleId="BodyTextIndentChar">
    <w:name w:val="Body Text Indent Char"/>
    <w:basedOn w:val="DefaultParagraphFont"/>
    <w:link w:val="BodyTextIndent"/>
    <w:uiPriority w:val="99"/>
    <w:rsid w:val="00067832"/>
    <w:rPr>
      <w:rFonts w:asciiTheme="majorHAnsi" w:eastAsiaTheme="majorEastAsia" w:hAnsiTheme="majorHAnsi" w:cstheme="majorBidi"/>
    </w:rPr>
  </w:style>
  <w:style w:type="character" w:styleId="Hyperlink">
    <w:name w:val="Hyperlink"/>
    <w:basedOn w:val="DefaultParagraphFont"/>
    <w:uiPriority w:val="99"/>
    <w:unhideWhenUsed/>
    <w:rsid w:val="003A5574"/>
    <w:rPr>
      <w:color w:val="0563C1" w:themeColor="hyperlink"/>
      <w:u w:val="single"/>
    </w:rPr>
  </w:style>
  <w:style w:type="paragraph" w:styleId="BodyText2">
    <w:name w:val="Body Text 2"/>
    <w:basedOn w:val="Normal"/>
    <w:link w:val="BodyText2Char"/>
    <w:uiPriority w:val="99"/>
    <w:unhideWhenUsed/>
    <w:rsid w:val="003A5574"/>
    <w:pPr>
      <w:spacing w:after="120" w:line="240" w:lineRule="auto"/>
      <w:jc w:val="both"/>
    </w:pPr>
    <w:rPr>
      <w:rFonts w:eastAsia="Times New Roman" w:cs="Arial"/>
      <w:sz w:val="24"/>
      <w:szCs w:val="24"/>
    </w:rPr>
  </w:style>
  <w:style w:type="character" w:customStyle="1" w:styleId="BodyText2Char">
    <w:name w:val="Body Text 2 Char"/>
    <w:basedOn w:val="DefaultParagraphFont"/>
    <w:link w:val="BodyText2"/>
    <w:uiPriority w:val="99"/>
    <w:rsid w:val="003A5574"/>
    <w:rPr>
      <w:rFonts w:eastAsia="Times New Roman" w:cs="Arial"/>
      <w:sz w:val="24"/>
      <w:szCs w:val="24"/>
    </w:rPr>
  </w:style>
  <w:style w:type="character" w:styleId="FollowedHyperlink">
    <w:name w:val="FollowedHyperlink"/>
    <w:basedOn w:val="DefaultParagraphFont"/>
    <w:uiPriority w:val="99"/>
    <w:semiHidden/>
    <w:unhideWhenUsed/>
    <w:rsid w:val="00C44575"/>
    <w:rPr>
      <w:color w:val="954F72" w:themeColor="followedHyperlink"/>
      <w:u w:val="single"/>
    </w:rPr>
  </w:style>
  <w:style w:type="paragraph" w:styleId="BodyTextIndent2">
    <w:name w:val="Body Text Indent 2"/>
    <w:basedOn w:val="Normal"/>
    <w:link w:val="BodyTextIndent2Char"/>
    <w:uiPriority w:val="99"/>
    <w:unhideWhenUsed/>
    <w:rsid w:val="00FB0DB1"/>
    <w:pPr>
      <w:spacing w:after="0" w:line="240" w:lineRule="auto"/>
      <w:ind w:left="90" w:hanging="90"/>
      <w:jc w:val="both"/>
    </w:pPr>
    <w:rPr>
      <w:rFonts w:eastAsia="Times New Roman" w:cs="Arial"/>
      <w:sz w:val="24"/>
      <w:szCs w:val="24"/>
    </w:rPr>
  </w:style>
  <w:style w:type="character" w:customStyle="1" w:styleId="BodyTextIndent2Char">
    <w:name w:val="Body Text Indent 2 Char"/>
    <w:basedOn w:val="DefaultParagraphFont"/>
    <w:link w:val="BodyTextIndent2"/>
    <w:uiPriority w:val="99"/>
    <w:rsid w:val="00FB0DB1"/>
    <w:rPr>
      <w:rFonts w:eastAsia="Times New Roman" w:cs="Arial"/>
      <w:sz w:val="24"/>
      <w:szCs w:val="24"/>
    </w:rPr>
  </w:style>
  <w:style w:type="paragraph" w:styleId="NormalWeb">
    <w:name w:val="Normal (Web)"/>
    <w:basedOn w:val="Normal"/>
    <w:uiPriority w:val="99"/>
    <w:unhideWhenUsed/>
    <w:rsid w:val="005E1CB1"/>
    <w:pPr>
      <w:spacing w:before="100" w:beforeAutospacing="1"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D1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5502"/>
    <w:rPr>
      <w:sz w:val="16"/>
      <w:szCs w:val="16"/>
    </w:rPr>
  </w:style>
  <w:style w:type="paragraph" w:styleId="CommentText">
    <w:name w:val="annotation text"/>
    <w:basedOn w:val="Normal"/>
    <w:link w:val="CommentTextChar"/>
    <w:uiPriority w:val="99"/>
    <w:unhideWhenUsed/>
    <w:rsid w:val="00FF5502"/>
    <w:pPr>
      <w:spacing w:line="240" w:lineRule="auto"/>
    </w:pPr>
    <w:rPr>
      <w:sz w:val="20"/>
      <w:szCs w:val="20"/>
    </w:rPr>
  </w:style>
  <w:style w:type="character" w:customStyle="1" w:styleId="CommentTextChar">
    <w:name w:val="Comment Text Char"/>
    <w:basedOn w:val="DefaultParagraphFont"/>
    <w:link w:val="CommentText"/>
    <w:uiPriority w:val="99"/>
    <w:rsid w:val="00FF5502"/>
    <w:rPr>
      <w:sz w:val="20"/>
      <w:szCs w:val="20"/>
    </w:rPr>
  </w:style>
  <w:style w:type="paragraph" w:styleId="CommentSubject">
    <w:name w:val="annotation subject"/>
    <w:basedOn w:val="CommentText"/>
    <w:next w:val="CommentText"/>
    <w:link w:val="CommentSubjectChar"/>
    <w:uiPriority w:val="99"/>
    <w:semiHidden/>
    <w:unhideWhenUsed/>
    <w:rsid w:val="00FF5502"/>
    <w:rPr>
      <w:b/>
      <w:bCs/>
    </w:rPr>
  </w:style>
  <w:style w:type="character" w:customStyle="1" w:styleId="CommentSubjectChar">
    <w:name w:val="Comment Subject Char"/>
    <w:basedOn w:val="CommentTextChar"/>
    <w:link w:val="CommentSubject"/>
    <w:uiPriority w:val="99"/>
    <w:semiHidden/>
    <w:rsid w:val="00FF55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99695">
      <w:bodyDiv w:val="1"/>
      <w:marLeft w:val="0"/>
      <w:marRight w:val="0"/>
      <w:marTop w:val="0"/>
      <w:marBottom w:val="0"/>
      <w:divBdr>
        <w:top w:val="none" w:sz="0" w:space="0" w:color="auto"/>
        <w:left w:val="none" w:sz="0" w:space="0" w:color="auto"/>
        <w:bottom w:val="none" w:sz="0" w:space="0" w:color="auto"/>
        <w:right w:val="none" w:sz="0" w:space="0" w:color="auto"/>
      </w:divBdr>
    </w:div>
    <w:div w:id="273824823">
      <w:bodyDiv w:val="1"/>
      <w:marLeft w:val="0"/>
      <w:marRight w:val="0"/>
      <w:marTop w:val="0"/>
      <w:marBottom w:val="0"/>
      <w:divBdr>
        <w:top w:val="none" w:sz="0" w:space="0" w:color="auto"/>
        <w:left w:val="none" w:sz="0" w:space="0" w:color="auto"/>
        <w:bottom w:val="none" w:sz="0" w:space="0" w:color="auto"/>
        <w:right w:val="none" w:sz="0" w:space="0" w:color="auto"/>
      </w:divBdr>
    </w:div>
    <w:div w:id="506140883">
      <w:bodyDiv w:val="1"/>
      <w:marLeft w:val="0"/>
      <w:marRight w:val="0"/>
      <w:marTop w:val="0"/>
      <w:marBottom w:val="0"/>
      <w:divBdr>
        <w:top w:val="none" w:sz="0" w:space="0" w:color="auto"/>
        <w:left w:val="none" w:sz="0" w:space="0" w:color="auto"/>
        <w:bottom w:val="none" w:sz="0" w:space="0" w:color="auto"/>
        <w:right w:val="none" w:sz="0" w:space="0" w:color="auto"/>
      </w:divBdr>
    </w:div>
    <w:div w:id="510609607">
      <w:bodyDiv w:val="1"/>
      <w:marLeft w:val="0"/>
      <w:marRight w:val="0"/>
      <w:marTop w:val="0"/>
      <w:marBottom w:val="0"/>
      <w:divBdr>
        <w:top w:val="none" w:sz="0" w:space="0" w:color="auto"/>
        <w:left w:val="none" w:sz="0" w:space="0" w:color="auto"/>
        <w:bottom w:val="none" w:sz="0" w:space="0" w:color="auto"/>
        <w:right w:val="none" w:sz="0" w:space="0" w:color="auto"/>
      </w:divBdr>
    </w:div>
    <w:div w:id="914586690">
      <w:bodyDiv w:val="1"/>
      <w:marLeft w:val="0"/>
      <w:marRight w:val="0"/>
      <w:marTop w:val="0"/>
      <w:marBottom w:val="0"/>
      <w:divBdr>
        <w:top w:val="none" w:sz="0" w:space="0" w:color="auto"/>
        <w:left w:val="none" w:sz="0" w:space="0" w:color="auto"/>
        <w:bottom w:val="none" w:sz="0" w:space="0" w:color="auto"/>
        <w:right w:val="none" w:sz="0" w:space="0" w:color="auto"/>
      </w:divBdr>
    </w:div>
    <w:div w:id="1283421291">
      <w:bodyDiv w:val="1"/>
      <w:marLeft w:val="0"/>
      <w:marRight w:val="0"/>
      <w:marTop w:val="0"/>
      <w:marBottom w:val="0"/>
      <w:divBdr>
        <w:top w:val="none" w:sz="0" w:space="0" w:color="auto"/>
        <w:left w:val="none" w:sz="0" w:space="0" w:color="auto"/>
        <w:bottom w:val="none" w:sz="0" w:space="0" w:color="auto"/>
        <w:right w:val="none" w:sz="0" w:space="0" w:color="auto"/>
      </w:divBdr>
      <w:divsChild>
        <w:div w:id="1484393158">
          <w:marLeft w:val="0"/>
          <w:marRight w:val="0"/>
          <w:marTop w:val="0"/>
          <w:marBottom w:val="0"/>
          <w:divBdr>
            <w:top w:val="none" w:sz="0" w:space="0" w:color="auto"/>
            <w:left w:val="none" w:sz="0" w:space="0" w:color="auto"/>
            <w:bottom w:val="none" w:sz="0" w:space="0" w:color="auto"/>
            <w:right w:val="none" w:sz="0" w:space="0" w:color="auto"/>
          </w:divBdr>
        </w:div>
        <w:div w:id="1188061830">
          <w:marLeft w:val="0"/>
          <w:marRight w:val="0"/>
          <w:marTop w:val="0"/>
          <w:marBottom w:val="0"/>
          <w:divBdr>
            <w:top w:val="none" w:sz="0" w:space="0" w:color="auto"/>
            <w:left w:val="none" w:sz="0" w:space="0" w:color="auto"/>
            <w:bottom w:val="none" w:sz="0" w:space="0" w:color="auto"/>
            <w:right w:val="none" w:sz="0" w:space="0" w:color="auto"/>
          </w:divBdr>
        </w:div>
        <w:div w:id="1528712623">
          <w:marLeft w:val="0"/>
          <w:marRight w:val="0"/>
          <w:marTop w:val="0"/>
          <w:marBottom w:val="0"/>
          <w:divBdr>
            <w:top w:val="none" w:sz="0" w:space="0" w:color="auto"/>
            <w:left w:val="none" w:sz="0" w:space="0" w:color="auto"/>
            <w:bottom w:val="none" w:sz="0" w:space="0" w:color="auto"/>
            <w:right w:val="none" w:sz="0" w:space="0" w:color="auto"/>
          </w:divBdr>
        </w:div>
        <w:div w:id="1257249176">
          <w:marLeft w:val="0"/>
          <w:marRight w:val="0"/>
          <w:marTop w:val="0"/>
          <w:marBottom w:val="0"/>
          <w:divBdr>
            <w:top w:val="none" w:sz="0" w:space="0" w:color="auto"/>
            <w:left w:val="none" w:sz="0" w:space="0" w:color="auto"/>
            <w:bottom w:val="none" w:sz="0" w:space="0" w:color="auto"/>
            <w:right w:val="none" w:sz="0" w:space="0" w:color="auto"/>
          </w:divBdr>
        </w:div>
        <w:div w:id="1706247144">
          <w:marLeft w:val="0"/>
          <w:marRight w:val="0"/>
          <w:marTop w:val="0"/>
          <w:marBottom w:val="0"/>
          <w:divBdr>
            <w:top w:val="none" w:sz="0" w:space="0" w:color="auto"/>
            <w:left w:val="none" w:sz="0" w:space="0" w:color="auto"/>
            <w:bottom w:val="none" w:sz="0" w:space="0" w:color="auto"/>
            <w:right w:val="none" w:sz="0" w:space="0" w:color="auto"/>
          </w:divBdr>
        </w:div>
        <w:div w:id="1141774963">
          <w:marLeft w:val="0"/>
          <w:marRight w:val="0"/>
          <w:marTop w:val="0"/>
          <w:marBottom w:val="0"/>
          <w:divBdr>
            <w:top w:val="none" w:sz="0" w:space="0" w:color="auto"/>
            <w:left w:val="none" w:sz="0" w:space="0" w:color="auto"/>
            <w:bottom w:val="none" w:sz="0" w:space="0" w:color="auto"/>
            <w:right w:val="none" w:sz="0" w:space="0" w:color="auto"/>
          </w:divBdr>
        </w:div>
        <w:div w:id="933980319">
          <w:marLeft w:val="0"/>
          <w:marRight w:val="0"/>
          <w:marTop w:val="0"/>
          <w:marBottom w:val="0"/>
          <w:divBdr>
            <w:top w:val="none" w:sz="0" w:space="0" w:color="auto"/>
            <w:left w:val="none" w:sz="0" w:space="0" w:color="auto"/>
            <w:bottom w:val="none" w:sz="0" w:space="0" w:color="auto"/>
            <w:right w:val="none" w:sz="0" w:space="0" w:color="auto"/>
          </w:divBdr>
        </w:div>
        <w:div w:id="929582257">
          <w:marLeft w:val="0"/>
          <w:marRight w:val="0"/>
          <w:marTop w:val="0"/>
          <w:marBottom w:val="0"/>
          <w:divBdr>
            <w:top w:val="none" w:sz="0" w:space="0" w:color="auto"/>
            <w:left w:val="none" w:sz="0" w:space="0" w:color="auto"/>
            <w:bottom w:val="none" w:sz="0" w:space="0" w:color="auto"/>
            <w:right w:val="none" w:sz="0" w:space="0" w:color="auto"/>
          </w:divBdr>
        </w:div>
        <w:div w:id="970209654">
          <w:marLeft w:val="0"/>
          <w:marRight w:val="0"/>
          <w:marTop w:val="0"/>
          <w:marBottom w:val="0"/>
          <w:divBdr>
            <w:top w:val="none" w:sz="0" w:space="0" w:color="auto"/>
            <w:left w:val="none" w:sz="0" w:space="0" w:color="auto"/>
            <w:bottom w:val="none" w:sz="0" w:space="0" w:color="auto"/>
            <w:right w:val="none" w:sz="0" w:space="0" w:color="auto"/>
          </w:divBdr>
        </w:div>
        <w:div w:id="1935086432">
          <w:marLeft w:val="0"/>
          <w:marRight w:val="0"/>
          <w:marTop w:val="0"/>
          <w:marBottom w:val="0"/>
          <w:divBdr>
            <w:top w:val="none" w:sz="0" w:space="0" w:color="auto"/>
            <w:left w:val="none" w:sz="0" w:space="0" w:color="auto"/>
            <w:bottom w:val="none" w:sz="0" w:space="0" w:color="auto"/>
            <w:right w:val="none" w:sz="0" w:space="0" w:color="auto"/>
          </w:divBdr>
        </w:div>
        <w:div w:id="1243442812">
          <w:marLeft w:val="0"/>
          <w:marRight w:val="0"/>
          <w:marTop w:val="0"/>
          <w:marBottom w:val="0"/>
          <w:divBdr>
            <w:top w:val="none" w:sz="0" w:space="0" w:color="auto"/>
            <w:left w:val="none" w:sz="0" w:space="0" w:color="auto"/>
            <w:bottom w:val="none" w:sz="0" w:space="0" w:color="auto"/>
            <w:right w:val="none" w:sz="0" w:space="0" w:color="auto"/>
          </w:divBdr>
        </w:div>
        <w:div w:id="622736066">
          <w:marLeft w:val="0"/>
          <w:marRight w:val="0"/>
          <w:marTop w:val="0"/>
          <w:marBottom w:val="0"/>
          <w:divBdr>
            <w:top w:val="none" w:sz="0" w:space="0" w:color="auto"/>
            <w:left w:val="none" w:sz="0" w:space="0" w:color="auto"/>
            <w:bottom w:val="none" w:sz="0" w:space="0" w:color="auto"/>
            <w:right w:val="none" w:sz="0" w:space="0" w:color="auto"/>
          </w:divBdr>
        </w:div>
        <w:div w:id="1498617455">
          <w:marLeft w:val="0"/>
          <w:marRight w:val="0"/>
          <w:marTop w:val="0"/>
          <w:marBottom w:val="0"/>
          <w:divBdr>
            <w:top w:val="none" w:sz="0" w:space="0" w:color="auto"/>
            <w:left w:val="none" w:sz="0" w:space="0" w:color="auto"/>
            <w:bottom w:val="none" w:sz="0" w:space="0" w:color="auto"/>
            <w:right w:val="none" w:sz="0" w:space="0" w:color="auto"/>
          </w:divBdr>
        </w:div>
        <w:div w:id="571474319">
          <w:marLeft w:val="0"/>
          <w:marRight w:val="0"/>
          <w:marTop w:val="0"/>
          <w:marBottom w:val="0"/>
          <w:divBdr>
            <w:top w:val="none" w:sz="0" w:space="0" w:color="auto"/>
            <w:left w:val="none" w:sz="0" w:space="0" w:color="auto"/>
            <w:bottom w:val="none" w:sz="0" w:space="0" w:color="auto"/>
            <w:right w:val="none" w:sz="0" w:space="0" w:color="auto"/>
          </w:divBdr>
        </w:div>
        <w:div w:id="1194228797">
          <w:marLeft w:val="0"/>
          <w:marRight w:val="0"/>
          <w:marTop w:val="0"/>
          <w:marBottom w:val="0"/>
          <w:divBdr>
            <w:top w:val="none" w:sz="0" w:space="0" w:color="auto"/>
            <w:left w:val="none" w:sz="0" w:space="0" w:color="auto"/>
            <w:bottom w:val="none" w:sz="0" w:space="0" w:color="auto"/>
            <w:right w:val="none" w:sz="0" w:space="0" w:color="auto"/>
          </w:divBdr>
        </w:div>
        <w:div w:id="1335760979">
          <w:marLeft w:val="0"/>
          <w:marRight w:val="0"/>
          <w:marTop w:val="0"/>
          <w:marBottom w:val="0"/>
          <w:divBdr>
            <w:top w:val="none" w:sz="0" w:space="0" w:color="auto"/>
            <w:left w:val="none" w:sz="0" w:space="0" w:color="auto"/>
            <w:bottom w:val="none" w:sz="0" w:space="0" w:color="auto"/>
            <w:right w:val="none" w:sz="0" w:space="0" w:color="auto"/>
          </w:divBdr>
        </w:div>
        <w:div w:id="896664000">
          <w:marLeft w:val="0"/>
          <w:marRight w:val="0"/>
          <w:marTop w:val="0"/>
          <w:marBottom w:val="0"/>
          <w:divBdr>
            <w:top w:val="none" w:sz="0" w:space="0" w:color="auto"/>
            <w:left w:val="none" w:sz="0" w:space="0" w:color="auto"/>
            <w:bottom w:val="none" w:sz="0" w:space="0" w:color="auto"/>
            <w:right w:val="none" w:sz="0" w:space="0" w:color="auto"/>
          </w:divBdr>
        </w:div>
        <w:div w:id="528879985">
          <w:marLeft w:val="0"/>
          <w:marRight w:val="0"/>
          <w:marTop w:val="0"/>
          <w:marBottom w:val="0"/>
          <w:divBdr>
            <w:top w:val="none" w:sz="0" w:space="0" w:color="auto"/>
            <w:left w:val="none" w:sz="0" w:space="0" w:color="auto"/>
            <w:bottom w:val="none" w:sz="0" w:space="0" w:color="auto"/>
            <w:right w:val="none" w:sz="0" w:space="0" w:color="auto"/>
          </w:divBdr>
        </w:div>
        <w:div w:id="632177699">
          <w:marLeft w:val="0"/>
          <w:marRight w:val="0"/>
          <w:marTop w:val="0"/>
          <w:marBottom w:val="0"/>
          <w:divBdr>
            <w:top w:val="none" w:sz="0" w:space="0" w:color="auto"/>
            <w:left w:val="none" w:sz="0" w:space="0" w:color="auto"/>
            <w:bottom w:val="none" w:sz="0" w:space="0" w:color="auto"/>
            <w:right w:val="none" w:sz="0" w:space="0" w:color="auto"/>
          </w:divBdr>
        </w:div>
        <w:div w:id="483816003">
          <w:marLeft w:val="0"/>
          <w:marRight w:val="0"/>
          <w:marTop w:val="0"/>
          <w:marBottom w:val="0"/>
          <w:divBdr>
            <w:top w:val="none" w:sz="0" w:space="0" w:color="auto"/>
            <w:left w:val="none" w:sz="0" w:space="0" w:color="auto"/>
            <w:bottom w:val="none" w:sz="0" w:space="0" w:color="auto"/>
            <w:right w:val="none" w:sz="0" w:space="0" w:color="auto"/>
          </w:divBdr>
        </w:div>
        <w:div w:id="790436991">
          <w:marLeft w:val="0"/>
          <w:marRight w:val="0"/>
          <w:marTop w:val="0"/>
          <w:marBottom w:val="0"/>
          <w:divBdr>
            <w:top w:val="none" w:sz="0" w:space="0" w:color="auto"/>
            <w:left w:val="none" w:sz="0" w:space="0" w:color="auto"/>
            <w:bottom w:val="none" w:sz="0" w:space="0" w:color="auto"/>
            <w:right w:val="none" w:sz="0" w:space="0" w:color="auto"/>
          </w:divBdr>
        </w:div>
        <w:div w:id="1212307850">
          <w:marLeft w:val="0"/>
          <w:marRight w:val="0"/>
          <w:marTop w:val="0"/>
          <w:marBottom w:val="0"/>
          <w:divBdr>
            <w:top w:val="none" w:sz="0" w:space="0" w:color="auto"/>
            <w:left w:val="none" w:sz="0" w:space="0" w:color="auto"/>
            <w:bottom w:val="none" w:sz="0" w:space="0" w:color="auto"/>
            <w:right w:val="none" w:sz="0" w:space="0" w:color="auto"/>
          </w:divBdr>
        </w:div>
        <w:div w:id="751580920">
          <w:marLeft w:val="0"/>
          <w:marRight w:val="0"/>
          <w:marTop w:val="0"/>
          <w:marBottom w:val="0"/>
          <w:divBdr>
            <w:top w:val="none" w:sz="0" w:space="0" w:color="auto"/>
            <w:left w:val="none" w:sz="0" w:space="0" w:color="auto"/>
            <w:bottom w:val="none" w:sz="0" w:space="0" w:color="auto"/>
            <w:right w:val="none" w:sz="0" w:space="0" w:color="auto"/>
          </w:divBdr>
        </w:div>
        <w:div w:id="1610624832">
          <w:marLeft w:val="0"/>
          <w:marRight w:val="0"/>
          <w:marTop w:val="0"/>
          <w:marBottom w:val="0"/>
          <w:divBdr>
            <w:top w:val="none" w:sz="0" w:space="0" w:color="auto"/>
            <w:left w:val="none" w:sz="0" w:space="0" w:color="auto"/>
            <w:bottom w:val="none" w:sz="0" w:space="0" w:color="auto"/>
            <w:right w:val="none" w:sz="0" w:space="0" w:color="auto"/>
          </w:divBdr>
        </w:div>
        <w:div w:id="1365715708">
          <w:marLeft w:val="0"/>
          <w:marRight w:val="0"/>
          <w:marTop w:val="0"/>
          <w:marBottom w:val="0"/>
          <w:divBdr>
            <w:top w:val="none" w:sz="0" w:space="0" w:color="auto"/>
            <w:left w:val="none" w:sz="0" w:space="0" w:color="auto"/>
            <w:bottom w:val="none" w:sz="0" w:space="0" w:color="auto"/>
            <w:right w:val="none" w:sz="0" w:space="0" w:color="auto"/>
          </w:divBdr>
        </w:div>
        <w:div w:id="248734299">
          <w:marLeft w:val="0"/>
          <w:marRight w:val="0"/>
          <w:marTop w:val="0"/>
          <w:marBottom w:val="0"/>
          <w:divBdr>
            <w:top w:val="none" w:sz="0" w:space="0" w:color="auto"/>
            <w:left w:val="none" w:sz="0" w:space="0" w:color="auto"/>
            <w:bottom w:val="none" w:sz="0" w:space="0" w:color="auto"/>
            <w:right w:val="none" w:sz="0" w:space="0" w:color="auto"/>
          </w:divBdr>
        </w:div>
        <w:div w:id="1592348503">
          <w:marLeft w:val="0"/>
          <w:marRight w:val="0"/>
          <w:marTop w:val="0"/>
          <w:marBottom w:val="0"/>
          <w:divBdr>
            <w:top w:val="none" w:sz="0" w:space="0" w:color="auto"/>
            <w:left w:val="none" w:sz="0" w:space="0" w:color="auto"/>
            <w:bottom w:val="none" w:sz="0" w:space="0" w:color="auto"/>
            <w:right w:val="none" w:sz="0" w:space="0" w:color="auto"/>
          </w:divBdr>
        </w:div>
        <w:div w:id="1423182767">
          <w:marLeft w:val="0"/>
          <w:marRight w:val="0"/>
          <w:marTop w:val="0"/>
          <w:marBottom w:val="0"/>
          <w:divBdr>
            <w:top w:val="none" w:sz="0" w:space="0" w:color="auto"/>
            <w:left w:val="none" w:sz="0" w:space="0" w:color="auto"/>
            <w:bottom w:val="none" w:sz="0" w:space="0" w:color="auto"/>
            <w:right w:val="none" w:sz="0" w:space="0" w:color="auto"/>
          </w:divBdr>
        </w:div>
        <w:div w:id="1451898041">
          <w:marLeft w:val="0"/>
          <w:marRight w:val="0"/>
          <w:marTop w:val="0"/>
          <w:marBottom w:val="0"/>
          <w:divBdr>
            <w:top w:val="none" w:sz="0" w:space="0" w:color="auto"/>
            <w:left w:val="none" w:sz="0" w:space="0" w:color="auto"/>
            <w:bottom w:val="none" w:sz="0" w:space="0" w:color="auto"/>
            <w:right w:val="none" w:sz="0" w:space="0" w:color="auto"/>
          </w:divBdr>
        </w:div>
        <w:div w:id="1166821365">
          <w:marLeft w:val="0"/>
          <w:marRight w:val="0"/>
          <w:marTop w:val="0"/>
          <w:marBottom w:val="0"/>
          <w:divBdr>
            <w:top w:val="none" w:sz="0" w:space="0" w:color="auto"/>
            <w:left w:val="none" w:sz="0" w:space="0" w:color="auto"/>
            <w:bottom w:val="none" w:sz="0" w:space="0" w:color="auto"/>
            <w:right w:val="none" w:sz="0" w:space="0" w:color="auto"/>
          </w:divBdr>
        </w:div>
        <w:div w:id="754479152">
          <w:marLeft w:val="0"/>
          <w:marRight w:val="0"/>
          <w:marTop w:val="0"/>
          <w:marBottom w:val="0"/>
          <w:divBdr>
            <w:top w:val="none" w:sz="0" w:space="0" w:color="auto"/>
            <w:left w:val="none" w:sz="0" w:space="0" w:color="auto"/>
            <w:bottom w:val="none" w:sz="0" w:space="0" w:color="auto"/>
            <w:right w:val="none" w:sz="0" w:space="0" w:color="auto"/>
          </w:divBdr>
        </w:div>
        <w:div w:id="369956692">
          <w:marLeft w:val="0"/>
          <w:marRight w:val="0"/>
          <w:marTop w:val="0"/>
          <w:marBottom w:val="0"/>
          <w:divBdr>
            <w:top w:val="none" w:sz="0" w:space="0" w:color="auto"/>
            <w:left w:val="none" w:sz="0" w:space="0" w:color="auto"/>
            <w:bottom w:val="none" w:sz="0" w:space="0" w:color="auto"/>
            <w:right w:val="none" w:sz="0" w:space="0" w:color="auto"/>
          </w:divBdr>
        </w:div>
        <w:div w:id="85469542">
          <w:marLeft w:val="0"/>
          <w:marRight w:val="0"/>
          <w:marTop w:val="0"/>
          <w:marBottom w:val="0"/>
          <w:divBdr>
            <w:top w:val="none" w:sz="0" w:space="0" w:color="auto"/>
            <w:left w:val="none" w:sz="0" w:space="0" w:color="auto"/>
            <w:bottom w:val="none" w:sz="0" w:space="0" w:color="auto"/>
            <w:right w:val="none" w:sz="0" w:space="0" w:color="auto"/>
          </w:divBdr>
        </w:div>
        <w:div w:id="1174302696">
          <w:marLeft w:val="0"/>
          <w:marRight w:val="0"/>
          <w:marTop w:val="0"/>
          <w:marBottom w:val="0"/>
          <w:divBdr>
            <w:top w:val="none" w:sz="0" w:space="0" w:color="auto"/>
            <w:left w:val="none" w:sz="0" w:space="0" w:color="auto"/>
            <w:bottom w:val="none" w:sz="0" w:space="0" w:color="auto"/>
            <w:right w:val="none" w:sz="0" w:space="0" w:color="auto"/>
          </w:divBdr>
        </w:div>
        <w:div w:id="1349797459">
          <w:marLeft w:val="0"/>
          <w:marRight w:val="0"/>
          <w:marTop w:val="0"/>
          <w:marBottom w:val="0"/>
          <w:divBdr>
            <w:top w:val="none" w:sz="0" w:space="0" w:color="auto"/>
            <w:left w:val="none" w:sz="0" w:space="0" w:color="auto"/>
            <w:bottom w:val="none" w:sz="0" w:space="0" w:color="auto"/>
            <w:right w:val="none" w:sz="0" w:space="0" w:color="auto"/>
          </w:divBdr>
        </w:div>
        <w:div w:id="219368467">
          <w:marLeft w:val="0"/>
          <w:marRight w:val="0"/>
          <w:marTop w:val="0"/>
          <w:marBottom w:val="0"/>
          <w:divBdr>
            <w:top w:val="none" w:sz="0" w:space="0" w:color="auto"/>
            <w:left w:val="none" w:sz="0" w:space="0" w:color="auto"/>
            <w:bottom w:val="none" w:sz="0" w:space="0" w:color="auto"/>
            <w:right w:val="none" w:sz="0" w:space="0" w:color="auto"/>
          </w:divBdr>
        </w:div>
        <w:div w:id="396051474">
          <w:marLeft w:val="0"/>
          <w:marRight w:val="0"/>
          <w:marTop w:val="0"/>
          <w:marBottom w:val="0"/>
          <w:divBdr>
            <w:top w:val="none" w:sz="0" w:space="0" w:color="auto"/>
            <w:left w:val="none" w:sz="0" w:space="0" w:color="auto"/>
            <w:bottom w:val="none" w:sz="0" w:space="0" w:color="auto"/>
            <w:right w:val="none" w:sz="0" w:space="0" w:color="auto"/>
          </w:divBdr>
        </w:div>
        <w:div w:id="268779916">
          <w:marLeft w:val="0"/>
          <w:marRight w:val="0"/>
          <w:marTop w:val="0"/>
          <w:marBottom w:val="0"/>
          <w:divBdr>
            <w:top w:val="none" w:sz="0" w:space="0" w:color="auto"/>
            <w:left w:val="none" w:sz="0" w:space="0" w:color="auto"/>
            <w:bottom w:val="none" w:sz="0" w:space="0" w:color="auto"/>
            <w:right w:val="none" w:sz="0" w:space="0" w:color="auto"/>
          </w:divBdr>
        </w:div>
        <w:div w:id="1105610003">
          <w:marLeft w:val="0"/>
          <w:marRight w:val="0"/>
          <w:marTop w:val="0"/>
          <w:marBottom w:val="0"/>
          <w:divBdr>
            <w:top w:val="none" w:sz="0" w:space="0" w:color="auto"/>
            <w:left w:val="none" w:sz="0" w:space="0" w:color="auto"/>
            <w:bottom w:val="none" w:sz="0" w:space="0" w:color="auto"/>
            <w:right w:val="none" w:sz="0" w:space="0" w:color="auto"/>
          </w:divBdr>
        </w:div>
        <w:div w:id="326323406">
          <w:marLeft w:val="0"/>
          <w:marRight w:val="0"/>
          <w:marTop w:val="0"/>
          <w:marBottom w:val="0"/>
          <w:divBdr>
            <w:top w:val="none" w:sz="0" w:space="0" w:color="auto"/>
            <w:left w:val="none" w:sz="0" w:space="0" w:color="auto"/>
            <w:bottom w:val="none" w:sz="0" w:space="0" w:color="auto"/>
            <w:right w:val="none" w:sz="0" w:space="0" w:color="auto"/>
          </w:divBdr>
        </w:div>
        <w:div w:id="299921298">
          <w:marLeft w:val="0"/>
          <w:marRight w:val="0"/>
          <w:marTop w:val="0"/>
          <w:marBottom w:val="0"/>
          <w:divBdr>
            <w:top w:val="none" w:sz="0" w:space="0" w:color="auto"/>
            <w:left w:val="none" w:sz="0" w:space="0" w:color="auto"/>
            <w:bottom w:val="none" w:sz="0" w:space="0" w:color="auto"/>
            <w:right w:val="none" w:sz="0" w:space="0" w:color="auto"/>
          </w:divBdr>
        </w:div>
        <w:div w:id="1384015159">
          <w:marLeft w:val="0"/>
          <w:marRight w:val="0"/>
          <w:marTop w:val="0"/>
          <w:marBottom w:val="0"/>
          <w:divBdr>
            <w:top w:val="none" w:sz="0" w:space="0" w:color="auto"/>
            <w:left w:val="none" w:sz="0" w:space="0" w:color="auto"/>
            <w:bottom w:val="none" w:sz="0" w:space="0" w:color="auto"/>
            <w:right w:val="none" w:sz="0" w:space="0" w:color="auto"/>
          </w:divBdr>
        </w:div>
        <w:div w:id="508836926">
          <w:marLeft w:val="0"/>
          <w:marRight w:val="0"/>
          <w:marTop w:val="0"/>
          <w:marBottom w:val="0"/>
          <w:divBdr>
            <w:top w:val="none" w:sz="0" w:space="0" w:color="auto"/>
            <w:left w:val="none" w:sz="0" w:space="0" w:color="auto"/>
            <w:bottom w:val="none" w:sz="0" w:space="0" w:color="auto"/>
            <w:right w:val="none" w:sz="0" w:space="0" w:color="auto"/>
          </w:divBdr>
        </w:div>
        <w:div w:id="713386610">
          <w:marLeft w:val="0"/>
          <w:marRight w:val="0"/>
          <w:marTop w:val="0"/>
          <w:marBottom w:val="0"/>
          <w:divBdr>
            <w:top w:val="none" w:sz="0" w:space="0" w:color="auto"/>
            <w:left w:val="none" w:sz="0" w:space="0" w:color="auto"/>
            <w:bottom w:val="none" w:sz="0" w:space="0" w:color="auto"/>
            <w:right w:val="none" w:sz="0" w:space="0" w:color="auto"/>
          </w:divBdr>
        </w:div>
        <w:div w:id="999236980">
          <w:marLeft w:val="0"/>
          <w:marRight w:val="0"/>
          <w:marTop w:val="0"/>
          <w:marBottom w:val="0"/>
          <w:divBdr>
            <w:top w:val="none" w:sz="0" w:space="0" w:color="auto"/>
            <w:left w:val="none" w:sz="0" w:space="0" w:color="auto"/>
            <w:bottom w:val="none" w:sz="0" w:space="0" w:color="auto"/>
            <w:right w:val="none" w:sz="0" w:space="0" w:color="auto"/>
          </w:divBdr>
        </w:div>
        <w:div w:id="1897430080">
          <w:marLeft w:val="0"/>
          <w:marRight w:val="0"/>
          <w:marTop w:val="0"/>
          <w:marBottom w:val="0"/>
          <w:divBdr>
            <w:top w:val="none" w:sz="0" w:space="0" w:color="auto"/>
            <w:left w:val="none" w:sz="0" w:space="0" w:color="auto"/>
            <w:bottom w:val="none" w:sz="0" w:space="0" w:color="auto"/>
            <w:right w:val="none" w:sz="0" w:space="0" w:color="auto"/>
          </w:divBdr>
        </w:div>
        <w:div w:id="1622607752">
          <w:marLeft w:val="0"/>
          <w:marRight w:val="0"/>
          <w:marTop w:val="0"/>
          <w:marBottom w:val="0"/>
          <w:divBdr>
            <w:top w:val="none" w:sz="0" w:space="0" w:color="auto"/>
            <w:left w:val="none" w:sz="0" w:space="0" w:color="auto"/>
            <w:bottom w:val="none" w:sz="0" w:space="0" w:color="auto"/>
            <w:right w:val="none" w:sz="0" w:space="0" w:color="auto"/>
          </w:divBdr>
        </w:div>
        <w:div w:id="1728604078">
          <w:marLeft w:val="0"/>
          <w:marRight w:val="0"/>
          <w:marTop w:val="0"/>
          <w:marBottom w:val="0"/>
          <w:divBdr>
            <w:top w:val="none" w:sz="0" w:space="0" w:color="auto"/>
            <w:left w:val="none" w:sz="0" w:space="0" w:color="auto"/>
            <w:bottom w:val="none" w:sz="0" w:space="0" w:color="auto"/>
            <w:right w:val="none" w:sz="0" w:space="0" w:color="auto"/>
          </w:divBdr>
        </w:div>
        <w:div w:id="502864811">
          <w:marLeft w:val="0"/>
          <w:marRight w:val="0"/>
          <w:marTop w:val="0"/>
          <w:marBottom w:val="0"/>
          <w:divBdr>
            <w:top w:val="none" w:sz="0" w:space="0" w:color="auto"/>
            <w:left w:val="none" w:sz="0" w:space="0" w:color="auto"/>
            <w:bottom w:val="none" w:sz="0" w:space="0" w:color="auto"/>
            <w:right w:val="none" w:sz="0" w:space="0" w:color="auto"/>
          </w:divBdr>
        </w:div>
        <w:div w:id="283729311">
          <w:marLeft w:val="0"/>
          <w:marRight w:val="0"/>
          <w:marTop w:val="0"/>
          <w:marBottom w:val="0"/>
          <w:divBdr>
            <w:top w:val="none" w:sz="0" w:space="0" w:color="auto"/>
            <w:left w:val="none" w:sz="0" w:space="0" w:color="auto"/>
            <w:bottom w:val="none" w:sz="0" w:space="0" w:color="auto"/>
            <w:right w:val="none" w:sz="0" w:space="0" w:color="auto"/>
          </w:divBdr>
        </w:div>
      </w:divsChild>
    </w:div>
    <w:div w:id="1546330440">
      <w:bodyDiv w:val="1"/>
      <w:marLeft w:val="0"/>
      <w:marRight w:val="0"/>
      <w:marTop w:val="0"/>
      <w:marBottom w:val="0"/>
      <w:divBdr>
        <w:top w:val="none" w:sz="0" w:space="0" w:color="auto"/>
        <w:left w:val="none" w:sz="0" w:space="0" w:color="auto"/>
        <w:bottom w:val="none" w:sz="0" w:space="0" w:color="auto"/>
        <w:right w:val="none" w:sz="0" w:space="0" w:color="auto"/>
      </w:divBdr>
    </w:div>
    <w:div w:id="16749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hcoapcd.n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54EA-39BD-44A2-8D7B-EA1F17646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1693</Characters>
  <Application>Microsoft Office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Upgrade Tehama County APCD BAM 1020 Special Purpose Monitor to FEM</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Upgrade Tehama County APCD BAM 1020 Special Purpose Monitor to FEM</dc:title>
  <dc:subject/>
  <dc:creator>Joe Tona</dc:creator>
  <cp:keywords/>
  <dc:description/>
  <cp:lastModifiedBy>Joseph Tona</cp:lastModifiedBy>
  <cp:revision>6</cp:revision>
  <cp:lastPrinted>2020-04-29T22:41:00Z</cp:lastPrinted>
  <dcterms:created xsi:type="dcterms:W3CDTF">2026-03-25T16:25:00Z</dcterms:created>
  <dcterms:modified xsi:type="dcterms:W3CDTF">2026-03-25T16:30:00Z</dcterms:modified>
</cp:coreProperties>
</file>